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08A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108A">
        <w:rPr>
          <w:rFonts w:ascii="Times New Roman" w:hAnsi="Times New Roman" w:cs="Times New Roman"/>
          <w:b/>
          <w:sz w:val="20"/>
          <w:szCs w:val="20"/>
        </w:rPr>
        <w:t>РАСХОДОВАНИЯ СУБВЕНЦИЙ НА ПРИОБРЕТЕНИЕ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ПРИОБРЕТЕНИИ УЧЕБНЫХ ПОСОБИЯХ, 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УЧЕБНО-МЕТОДИЧЕСКИХ МАТЕРИАЛОВ, СРЕДСТВАХ 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ОБУЧЕНИЯ И ВОСПИТАНИЯ В 2022 ГОДУ ЗА СЧЕТ СРЕДСТВ КРАЕВОГО БЮДЖЕТА 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МУНИЦИПАЛЬНОМ БЮДЖЕТНОМ ДОШКОЛЬНОМ ОБРАЗОВАТЕЛЬНОМ УЧРЕЖДЕНИИ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«ЦЕНТР РАЗВИТИЯ РЕБЕНКА – ДЕТСКИЙ САД № 5» </w:t>
      </w:r>
    </w:p>
    <w:p w:rsidR="00EF7D3C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ДАЛЬНЕРЧЕНСКОГО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10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17" w:type="dxa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1659"/>
        <w:gridCol w:w="1663"/>
        <w:gridCol w:w="1641"/>
        <w:gridCol w:w="2009"/>
      </w:tblGrid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расходов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за единицу (руб.)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единиц (шт.)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(руб.) 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08A">
              <w:rPr>
                <w:rFonts w:ascii="Times New Roman" w:hAnsi="Times New Roman" w:cs="Times New Roman"/>
                <w:b/>
                <w:sz w:val="18"/>
                <w:szCs w:val="18"/>
              </w:rPr>
              <w:t>Месторасположение</w:t>
            </w:r>
          </w:p>
        </w:tc>
      </w:tr>
      <w:tr w:rsidR="003A108A" w:rsidTr="003A108A">
        <w:tc>
          <w:tcPr>
            <w:tcW w:w="10517" w:type="dxa"/>
            <w:gridSpan w:val="6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b/>
                <w:sz w:val="16"/>
                <w:szCs w:val="16"/>
              </w:rPr>
              <w:t>КАНЦЕЛЯРИЯ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Альбом для рисования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Мел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Цветные карандаши цветные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59,22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17 766,00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Клей карандаш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21 600,00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Пластилин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52,37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15 711,00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Альбом для рисования 40 л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10 800,00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Гуашь 6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Гуашь 12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13 000,00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Фломастеры 12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88,53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26 559,00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Цветная бумага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35,60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10 680,00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Цветной картон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47,14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14 142,00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Краски акварельные 12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Восковые карандаши 12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9 000,00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Бумага для акварели А3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273,00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27 300,00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Фломастеры на водной основе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1 260,00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Большие прописи для дошколят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335,00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2 680,00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</w:tr>
      <w:tr w:rsidR="003A108A" w:rsidTr="003A108A">
        <w:tc>
          <w:tcPr>
            <w:tcW w:w="10517" w:type="dxa"/>
            <w:gridSpan w:val="6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08A">
              <w:rPr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Игровые наборы профессии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 группе №1,2,3,4,5,6,7,8,9,10,11,12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Мозаика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Юла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1,2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Пупсы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1 450,00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10 150,00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1,2,5,7,8,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Коляска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3 500,00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10 500,00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5,7,8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Гладильная доска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956,00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956,00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Дидактическая игра Домик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850,00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Машина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11 000,00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1,2,3,4,5,6,7,8,9,11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Бизикубик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1 860,72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1 860,72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Мультстудия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«Я творю мир»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47 837,00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47 837,00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6,10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деревянный «Брусочки строительные»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2 400,00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2 400,00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Кубики Абстракция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1 250,48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1 250,48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Магнитная игра по краеведению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4 850,00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4 850,00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фойе детского сада 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Тематическая настенная игра по ПДД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23 500,00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23 500,00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Игровой набор из фетра «Город»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30 680,00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30 680,00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Стендовая композиция государственных символов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31 700,00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31 700,00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Стол для рисования песком 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11 175,00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33 525,00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4,10, логопед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Песок для рисования цвет синий, красный, зеленый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720,00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4,10, логопед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Доска для конструирования</w:t>
            </w:r>
          </w:p>
        </w:tc>
        <w:tc>
          <w:tcPr>
            <w:tcW w:w="1659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12 524,00</w:t>
            </w:r>
          </w:p>
        </w:tc>
        <w:tc>
          <w:tcPr>
            <w:tcW w:w="1641" w:type="dxa"/>
          </w:tcPr>
          <w:p w:rsidR="003A108A" w:rsidRPr="003A108A" w:rsidRDefault="003A108A" w:rsidP="003A108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25 048,00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Набор деталей для креативной панели.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Мейкер</w:t>
            </w:r>
            <w:proofErr w:type="spellEnd"/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38 500,00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38 500,00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Карта России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23 700,00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23 700,00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Пуф детский бирюзовый, лайм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4 300,00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17 200,00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Клавес</w:t>
            </w:r>
            <w:proofErr w:type="spellEnd"/>
            <w:proofErr w:type="gram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музыка детям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6 300,00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Тамбурин 16 пар бубенцов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1 255,00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5 020,00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Ну</w:t>
            </w:r>
            <w:proofErr w:type="gram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попади медовое сражение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3, 9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Форма Цвет Размер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Учебно игровое пособие «Логические блоки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Дьеныша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216,00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432,00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Набор логических блоков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Дьенеша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48 объемных геометрических фигур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1 046,00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2 092,00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Учебное пособие «Счетные палочки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Кюизери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729,00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1 458,00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Монтессори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по методике Ф.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Фребеля</w:t>
            </w:r>
            <w:proofErr w:type="spellEnd"/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33 000,00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33 000,00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Фиолетовый лес (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кавролин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1,5*1,5)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18 000,00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3,4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Фиолетовый лес (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кавролин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2,5*1,5)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28 000,00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28 000,00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Оформление фойе детского сада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Коврограф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 «Ларчик» (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Воскобовича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10 154,00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10 154,00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9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Парикмахерская (набор мягких модулей)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22 512,00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22 512,00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Набор мягких модулей Городок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37 765,52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37 765,52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Цифровая лаборатория «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Наураша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в стране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Наурандии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Комплект для экспериментирования детский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40 723,00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40 723,00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11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Детская универсальная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стем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лаборатория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32 135,00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32 135,00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ТИКО «ФАНТАЗЕР» 127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1 194,00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1 194,00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ТИКО «ШАРЫ» 115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2 036,00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ТИКО «АРХИМЕД» 152 детали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2 076,00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2 076,00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ТИКО «ГЕОМЕТРИЯ» 155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2 000,00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ТИКО «ХРУСТАЛЬНЫЙ» 415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5 950,00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5 950,00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Morphun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начальный уровень 600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10 458,00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10 458,00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Morphun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1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STEM</w:t>
            </w: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(Шестеренки) 800 деталей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10 550,00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10 550,00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Конструктор СТЕМКО «3</w:t>
            </w:r>
            <w:r w:rsidRPr="003A1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» геометрический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5 370,00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10 740,00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Группа 9,12</w:t>
            </w:r>
          </w:p>
        </w:tc>
      </w:tr>
      <w:tr w:rsidR="003A108A" w:rsidTr="003A108A">
        <w:tc>
          <w:tcPr>
            <w:tcW w:w="993" w:type="dxa"/>
          </w:tcPr>
          <w:p w:rsidR="003A108A" w:rsidRPr="003A108A" w:rsidRDefault="003A108A" w:rsidP="003A10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3A10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Fanclastik</w:t>
            </w:r>
            <w:proofErr w:type="spellEnd"/>
            <w:r w:rsidRPr="003A108A">
              <w:rPr>
                <w:rFonts w:ascii="Times New Roman" w:hAnsi="Times New Roman" w:cs="Times New Roman"/>
                <w:sz w:val="16"/>
                <w:szCs w:val="16"/>
              </w:rPr>
              <w:t xml:space="preserve"> «Весь мир в твоих руках»</w:t>
            </w:r>
          </w:p>
        </w:tc>
        <w:tc>
          <w:tcPr>
            <w:tcW w:w="1659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6 279,00</w:t>
            </w:r>
          </w:p>
        </w:tc>
        <w:tc>
          <w:tcPr>
            <w:tcW w:w="1641" w:type="dxa"/>
            <w:vAlign w:val="center"/>
          </w:tcPr>
          <w:p w:rsidR="003A108A" w:rsidRPr="003A108A" w:rsidRDefault="003A108A" w:rsidP="003A1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6 279,00</w:t>
            </w:r>
          </w:p>
        </w:tc>
        <w:tc>
          <w:tcPr>
            <w:tcW w:w="2009" w:type="dxa"/>
          </w:tcPr>
          <w:p w:rsidR="003A108A" w:rsidRPr="003A108A" w:rsidRDefault="003A108A" w:rsidP="003A1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108A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</w:t>
            </w:r>
          </w:p>
        </w:tc>
      </w:tr>
    </w:tbl>
    <w:p w:rsidR="003A108A" w:rsidRDefault="003A108A" w:rsidP="003A108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08A" w:rsidRPr="003A108A" w:rsidRDefault="003A108A" w:rsidP="003A108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планируем приобрести за счет учебных расходов: </w:t>
      </w:r>
    </w:p>
    <w:p w:rsidR="003A108A" w:rsidRPr="003A108A" w:rsidRDefault="003A108A" w:rsidP="003A1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08A">
        <w:rPr>
          <w:rFonts w:ascii="Times New Roman" w:eastAsia="Times New Roman" w:hAnsi="Times New Roman" w:cs="Times New Roman"/>
          <w:sz w:val="18"/>
          <w:szCs w:val="18"/>
          <w:lang w:eastAsia="ru-RU"/>
        </w:rPr>
        <w:t>- игрушки;</w:t>
      </w:r>
    </w:p>
    <w:p w:rsidR="003A108A" w:rsidRPr="003A108A" w:rsidRDefault="003A108A" w:rsidP="003A10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08A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канцелярию;</w:t>
      </w:r>
    </w:p>
    <w:p w:rsidR="003A108A" w:rsidRPr="003A108A" w:rsidRDefault="003A108A" w:rsidP="003A108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3A108A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наглядные пособия</w:t>
      </w:r>
    </w:p>
    <w:p w:rsidR="003A108A" w:rsidRPr="003A108A" w:rsidRDefault="003A108A" w:rsidP="003A10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A108A" w:rsidRPr="003A108A" w:rsidSect="003A108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4F1"/>
    <w:multiLevelType w:val="hybridMultilevel"/>
    <w:tmpl w:val="95A4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4AE"/>
    <w:multiLevelType w:val="hybridMultilevel"/>
    <w:tmpl w:val="65A4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8A"/>
    <w:rsid w:val="003A108A"/>
    <w:rsid w:val="00E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2022-11-29T00:15:00Z</dcterms:created>
  <dcterms:modified xsi:type="dcterms:W3CDTF">2022-11-29T00:28:00Z</dcterms:modified>
</cp:coreProperties>
</file>